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6" w:rsidRDefault="00482F76" w:rsidP="00482F76">
      <w:pPr>
        <w:pStyle w:val="NormalWeb"/>
      </w:pPr>
      <w:r>
        <w:t>CONSTANCIA Nº 312007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MÉXICO D.F., 06 de octubre de 2021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JOSÉ LÓPEZ MARTÍNEZ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R.F.C. LEDS804310CD9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Esta Constancia de NO Existencia de Registro de Inhabilitación se hace en conformidad con solicitud recibida el 1 de octubre de 2021. El requerimiento se expide ante la Dirección de Situación Patrimonial, con fundamento en el Reglamento Interior de la Administración Pública.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De igual forma se emite en cumplimiento con la Ley de Responsabilidades Administrativas de la Ciudad de México, previa revisión del Registro de Servidores Públicos Sancionados.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Así pues, queda constancia de que NO se localizó a la fecha ningún impedimento para el empleo, cargo o comisión en el servicio público.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ATENTAMENTE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MTRO. MIGUEL HERRERA CAMPOS</w:t>
      </w:r>
    </w:p>
    <w:p w:rsidR="00482F76" w:rsidRPr="00482F76" w:rsidRDefault="00482F76" w:rsidP="00482F76">
      <w:pPr>
        <w:pStyle w:val="NormalWeb"/>
        <w:rPr>
          <w:lang w:val="es-ES"/>
        </w:rPr>
      </w:pPr>
      <w:r w:rsidRPr="00482F76">
        <w:rPr>
          <w:lang w:val="es-ES"/>
        </w:rPr>
        <w:t>DIRECTOR DE SITUACIÓN PATRIMONIAL</w:t>
      </w:r>
    </w:p>
    <w:p w:rsidR="003F628A" w:rsidRPr="00482F76" w:rsidRDefault="003F628A">
      <w:pPr>
        <w:rPr>
          <w:lang w:val="es-ES"/>
        </w:rPr>
      </w:pPr>
      <w:bookmarkStart w:id="0" w:name="_GoBack"/>
      <w:bookmarkEnd w:id="0"/>
    </w:p>
    <w:sectPr w:rsidR="003F628A" w:rsidRPr="00482F7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D4"/>
    <w:rsid w:val="003F628A"/>
    <w:rsid w:val="00482F76"/>
    <w:rsid w:val="00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4D569-234C-4161-8079-CB6CA2DE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2021-11-11T06:49:00Z</dcterms:created>
  <dcterms:modified xsi:type="dcterms:W3CDTF">2021-11-11T06:49:00Z</dcterms:modified>
</cp:coreProperties>
</file>